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6" name="図 2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有野さんの岩代地域での様々な取り組みについて、ネット等でも調べ、感じたことをまとめてみましょう。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有野さんの岩代地域での様々な取り組みについて、ネット等でも調べ、感じたことをまとめてみましょう。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図鑑製作のきっかけは、どのようなことからですか？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図鑑製作のきっかけは、どのようなことからですか？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有野さんは、どんな立場の方で、どのような活動をしましたか？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有野さんは、どんな立場の方で、どのような活動をしましたか？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666115</wp:posOffset>
            </wp:positionH>
            <wp:positionV relativeFrom="paragraph">
              <wp:posOffset>809625</wp:posOffset>
            </wp:positionV>
            <wp:extent cx="6194425" cy="4381500"/>
            <wp:effectExtent l="0" t="0" r="0" b="0"/>
            <wp:wrapThrough wrapText="bothSides">
              <wp:wrapPolygon>
                <wp:start x="0" y="0"/>
                <wp:lineTo x="0" y="21559"/>
                <wp:lineTo x="21600" y="21559"/>
                <wp:lineTo x="21600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5135880</wp:posOffset>
                </wp:positionH>
                <wp:positionV relativeFrom="page">
                  <wp:posOffset>5140960</wp:posOffset>
                </wp:positionV>
                <wp:extent cx="1724660" cy="20701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04.8pt;mso-position-vertical-relative:page;mso-position-horizontal-relative:text;v-text-anchor:middle;position:absolute;height:16.3pt;mso-wrap-distance-top:3.6pt;width:135.80000000000001pt;mso-wrap-distance-left:9pt;margin-left:404.4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1905</wp:posOffset>
            </wp:positionV>
            <wp:extent cx="7560310" cy="10241280"/>
            <wp:effectExtent l="0" t="0" r="0" b="0"/>
            <wp:wrapNone/>
            <wp:docPr id="1041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png" /><Relationship Id="rId12" Type="http://schemas.openxmlformats.org/officeDocument/2006/relationships/image" Target="media/image4.jp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2024-04-12T01:39:00Z</dcterms:created>
  <dcterms:modified xsi:type="dcterms:W3CDTF">2025-04-08T08:32:17Z</dcterms:modified>
  <cp:revision>11</cp:revision>
</cp:coreProperties>
</file>