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2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犬猫の殺処分ゼロに向かう「寄付型宿泊プラン」の導入について、あなたの考えをまとめてみましょう。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犬猫の殺処分ゼロに向かう「寄付型宿泊プラン」の導入について、あなたの考えをまとめてみましょう。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おきな旅館では、ペットの快適な受け入れにどのような改修をしましたか？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おきな旅館では、ペットの快適な受け入れにどのような改修をしましたか？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おきな旅館で、ペットと一緒に泊まれるようになったのは、どのようなことからですか？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おきな旅館で、ペットと一緒に泊まれるようになったのは、どのようなことからですか？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⑬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⑬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960755</wp:posOffset>
                </wp:positionH>
                <wp:positionV relativeFrom="page">
                  <wp:posOffset>4760595</wp:posOffset>
                </wp:positionV>
                <wp:extent cx="1724660" cy="20701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74.85pt;mso-position-vertical-relative:page;mso-position-horizontal-relative:text;v-text-anchor:middle;position:absolute;height:16.3pt;mso-wrap-distance-top:3.6pt;width:135.80000000000001pt;mso-wrap-distance-left:9pt;margin-left:75.650000000000006pt;z-index:2;" o:spid="_x0000_s103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5" behindDoc="1" locked="0" layoutInCell="1" hidden="0" allowOverlap="1">
            <wp:simplePos x="0" y="0"/>
            <wp:positionH relativeFrom="column">
              <wp:posOffset>426720</wp:posOffset>
            </wp:positionH>
            <wp:positionV relativeFrom="paragraph">
              <wp:posOffset>819785</wp:posOffset>
            </wp:positionV>
            <wp:extent cx="6655435" cy="4206240"/>
            <wp:effectExtent l="0" t="0" r="0" b="0"/>
            <wp:wrapThrough wrapText="bothSides">
              <wp:wrapPolygon edited="0">
                <wp:start x="0" y="0"/>
                <wp:lineTo x="0" y="0"/>
                <wp:lineTo x="0" y="0"/>
              </wp:wrapPolygon>
            </wp:wrapThrough>
            <wp:docPr id="103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5435" cy="42062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6" behindDoc="0" locked="0" layoutInCell="1" hidden="0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4760595</wp:posOffset>
                </wp:positionV>
                <wp:extent cx="2238375" cy="337185"/>
                <wp:effectExtent l="0" t="0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 txBox="1"/>
                      <wps:spPr>
                        <a:xfrm>
                          <a:off x="0" y="0"/>
                          <a:ext cx="2238375" cy="337185"/>
                        </a:xfrm>
                        <a:prstGeom prst="rect"/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eastAsia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hint="eastAsia"/>
                                <w:sz w:val="16"/>
                              </w:rPr>
                              <w:t>▲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16</w:t>
                            </w:r>
                            <w:r>
                              <w:rPr>
                                <w:rFonts w:hint="eastAsia"/>
                                <w:sz w:val="16"/>
                              </w:rPr>
                              <w:t>日　福島民友新聞掲載</w:t>
                            </w:r>
                          </w:p>
                        </w:txbxContent>
                      </wps:txbx>
                      <wps:bodyPr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style="mso-wrap-distance-right:5.65pt;mso-wrap-distance-bottom:0pt;margin-top:374.85pt;mso-position-vertical-relative:text;mso-position-horizontal-relative:text;position:absolute;height:26.55pt;mso-wrap-distance-top:0pt;width:176.25pt;mso-wrap-distance-left:5.65pt;margin-left:44pt;z-index:16;" o:allowincell="t" o:allowoverlap="t" filled="t" fillcolor="#ffffff" stroked="f" strokecolor="#000000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eastAsi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hint="eastAsia"/>
                          <w:sz w:val="16"/>
                        </w:rPr>
                        <w:t>▲</w:t>
                      </w:r>
                      <w:r>
                        <w:rPr>
                          <w:rFonts w:hint="eastAsia"/>
                          <w:sz w:val="16"/>
                        </w:rPr>
                        <w:t>6</w:t>
                      </w:r>
                      <w:r>
                        <w:rPr>
                          <w:rFonts w:hint="eastAsia"/>
                          <w:sz w:val="16"/>
                        </w:rPr>
                        <w:t>月</w:t>
                      </w:r>
                      <w:r>
                        <w:rPr>
                          <w:rFonts w:hint="eastAsia"/>
                          <w:sz w:val="16"/>
                        </w:rPr>
                        <w:t>16</w:t>
                      </w:r>
                      <w:r>
                        <w:rPr>
                          <w:rFonts w:hint="eastAsia"/>
                          <w:sz w:val="16"/>
                        </w:rPr>
                        <w:t>日　福島民友新聞掲載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-3810</wp:posOffset>
            </wp:positionH>
            <wp:positionV relativeFrom="page">
              <wp:posOffset>1905</wp:posOffset>
            </wp:positionV>
            <wp:extent cx="7560310" cy="10241280"/>
            <wp:effectExtent l="0" t="0" r="0" b="0"/>
            <wp:wrapNone/>
            <wp:docPr id="1040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6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jpg" /><Relationship Id="rId7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2025-06-25T06:17:26Z</dcterms:modified>
  <cp:revision>11</cp:revision>
</cp:coreProperties>
</file>