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0.55pt;z-index:8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㉟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4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5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2" behindDoc="1" locked="0" layoutInCell="1" hidden="0" allowOverlap="1">
            <wp:simplePos x="0" y="0"/>
            <wp:positionH relativeFrom="column">
              <wp:posOffset>132715</wp:posOffset>
            </wp:positionH>
            <wp:positionV relativeFrom="paragraph">
              <wp:posOffset>894080</wp:posOffset>
            </wp:positionV>
            <wp:extent cx="7266305" cy="3469640"/>
            <wp:effectExtent l="0" t="0" r="0" b="0"/>
            <wp:wrapThrough wrapText="bothSides">
              <wp:wrapPolygon>
                <wp:start x="0" y="0"/>
                <wp:lineTo x="0" y="21529"/>
                <wp:lineTo x="21600" y="21529"/>
                <wp:lineTo x="21600" y="0"/>
                <wp:lineTo x="0" y="0"/>
              </wp:wrapPolygon>
            </wp:wrapThrough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6305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409575</wp:posOffset>
                </wp:positionH>
                <wp:positionV relativeFrom="page">
                  <wp:posOffset>4436745</wp:posOffset>
                </wp:positionV>
                <wp:extent cx="1734820" cy="286385"/>
                <wp:effectExtent l="0" t="0" r="635" b="635"/>
                <wp:wrapSquare wrapText="bothSides"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3482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420" w:rightChars="2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49.35pt;mso-position-vertical-relative:page;mso-position-horizontal-relative:text;v-text-anchor:middle;position:absolute;mso-wrap-mode:square;height:22.55pt;mso-wrap-distance-top:3.6pt;width:136.6pt;mso-wrap-distance-left:9pt;margin-left:32.25pt;z-index:3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420" w:rightChars="2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12065</wp:posOffset>
            </wp:positionV>
            <wp:extent cx="7560310" cy="10689590"/>
            <wp:effectExtent l="0" t="0" r="0" b="0"/>
            <wp:wrapNone/>
            <wp:docPr id="1033" name="図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図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360045</wp:posOffset>
                </wp:positionH>
                <wp:positionV relativeFrom="paragraph">
                  <wp:posOffset>6586855</wp:posOffset>
                </wp:positionV>
                <wp:extent cx="6800850" cy="128587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0085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今の「ふたば福ダルマ」は、どのような縁があり、どのようなデザインがなされましたか？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65pt;mso-position-vertical-relative:text;mso-position-horizontal-relative:margin;v-text-anchor:top;position:absolute;height:101.25pt;mso-wrap-distance-top:3.6pt;width:535.5pt;mso-wrap-distance-left:9pt;margin-left:28.35pt;z-index:10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今の「ふたば福ダルマ」は、どのような縁があり、どのようなデザインがなされましたか？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343535</wp:posOffset>
                </wp:positionH>
                <wp:positionV relativeFrom="paragraph">
                  <wp:posOffset>8112760</wp:posOffset>
                </wp:positionV>
                <wp:extent cx="6800850" cy="221932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00850" cy="221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ダルマの顔には、どのようなことを願い、どのような絵柄が描かれているか、調べてみましょう。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8.79pt;mso-position-vertical-relative:text;mso-position-horizontal-relative:margin;v-text-anchor:top;position:absolute;height:174.75pt;mso-wrap-distance-top:3.6pt;width:535.5pt;mso-wrap-distance-left:9pt;margin-left:27.05pt;z-index:9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ダルマの顔には、どのようなことを願い、どのような絵柄が描かれているか、調べてみましょう。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327025</wp:posOffset>
                </wp:positionH>
                <wp:positionV relativeFrom="paragraph">
                  <wp:posOffset>5015230</wp:posOffset>
                </wp:positionV>
                <wp:extent cx="6800850" cy="1285875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0085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「だるまランド双葉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仮称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」は、どのようなことができる施設になりますか？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4.9pt;mso-position-vertical-relative:text;mso-position-horizontal-relative:margin;v-text-anchor:top;position:absolute;height:101.25pt;mso-wrap-distance-top:3.6pt;width:535.5pt;mso-wrap-distance-left:9pt;margin-left:25.75pt;z-index:11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「だるまランド双葉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(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仮称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」は、どのようなことができる施設になりますか？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35</TotalTime>
  <Pages>1</Pages>
  <Words>1</Words>
  <Characters>10</Characters>
  <Application>JUST Note</Application>
  <Lines>1</Lines>
  <Paragraphs>1</Paragraphs>
  <CharactersWithSpaces>10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高橋直希</cp:lastModifiedBy>
  <dcterms:created xsi:type="dcterms:W3CDTF">2024-04-12T01:39:00Z</dcterms:created>
  <dcterms:modified xsi:type="dcterms:W3CDTF">2025-11-29T08:08:10Z</dcterms:modified>
  <cp:revision>16</cp:revision>
</cp:coreProperties>
</file>