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この記事を読んで、あなたはどのようなことを考えましたか？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この記事を読んで、あなたはどのようなことを考えましたか？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インフルエンザと比べて、死者数が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15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倍と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多いのはどのようなことが原因と考えられていますか？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インフルエンザと比べて、死者数が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15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倍と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多いのはどのようなことが原因と考えられていますか？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新型コロナの死者関係について、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類指定以降、統計からどのようなことが分かりましたか？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新型コロナの死者関係について、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類指定以降、統計からどのようなことが分かりましたか？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㉚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458470</wp:posOffset>
            </wp:positionH>
            <wp:positionV relativeFrom="paragraph">
              <wp:posOffset>881380</wp:posOffset>
            </wp:positionV>
            <wp:extent cx="6599555" cy="4124960"/>
            <wp:effectExtent l="0" t="0" r="0" b="0"/>
            <wp:wrapThrough wrapText="bothSides">
              <wp:wrapPolygon>
                <wp:start x="0" y="0"/>
                <wp:lineTo x="0" y="21563"/>
                <wp:lineTo x="21600" y="21563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9555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2024-10-30T04:55:24Z</dcterms:modified>
  <cp:revision>33</cp:revision>
</cp:coreProperties>
</file>