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水素エネルギーが注目されていますが、どんなメリット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やデメリットがあるのでしょうか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水素エネルギーが注目されていますが、どんなメリット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やデメリットがあるのでしょうか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⑧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640080</wp:posOffset>
            </wp:positionH>
            <wp:positionV relativeFrom="paragraph">
              <wp:posOffset>824865</wp:posOffset>
            </wp:positionV>
            <wp:extent cx="6264910" cy="4585970"/>
            <wp:effectExtent l="0" t="0" r="0" b="0"/>
            <wp:wrapThrough wrapText="bothSides">
              <wp:wrapPolygon>
                <wp:start x="0" y="0"/>
                <wp:lineTo x="0" y="21597"/>
                <wp:lineTo x="21600" y="21597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458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640080</wp:posOffset>
                </wp:positionH>
                <wp:positionV relativeFrom="page">
                  <wp:posOffset>4708525</wp:posOffset>
                </wp:positionV>
                <wp:extent cx="1377950" cy="2730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70.75pt;mso-position-vertical-relative:page;mso-position-horizontal-relative:text;v-text-anchor:middle;position:absolute;height:21.5pt;mso-wrap-distance-top:3.6pt;width:108.5pt;mso-wrap-distance-left:9pt;margin-left:50.4pt;z-index:2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6715760</wp:posOffset>
            </wp:positionH>
            <wp:positionV relativeFrom="paragraph">
              <wp:posOffset>9474200</wp:posOffset>
            </wp:positionV>
            <wp:extent cx="660400" cy="659130"/>
            <wp:effectExtent l="0" t="0" r="0" b="0"/>
            <wp:wrapThrough wrapText="bothSides">
              <wp:wrapPolygon>
                <wp:start x="0" y="0"/>
                <wp:lineTo x="0" y="21579"/>
                <wp:lineTo x="21600" y="21579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2024-05-31T02:48:38Z</dcterms:modified>
  <cp:revision>12</cp:revision>
</cp:coreProperties>
</file>